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3BA8" w14:textId="373100DD" w:rsidR="00731A4F" w:rsidRPr="008F73F8" w:rsidRDefault="00731A4F" w:rsidP="008F73F8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5E6F8395" w14:textId="27F28C86" w:rsidR="00C869AA" w:rsidRPr="008F73F8" w:rsidRDefault="00C869AA" w:rsidP="008F73F8">
      <w:pPr>
        <w:spacing w:after="0" w:line="240" w:lineRule="auto"/>
        <w:rPr>
          <w:rFonts w:ascii="Arial" w:hAnsi="Arial" w:cs="Arial"/>
        </w:rPr>
      </w:pPr>
    </w:p>
    <w:p w14:paraId="1F05BDC9" w14:textId="3A4E77F9" w:rsidR="00E945F8" w:rsidRPr="008F73F8" w:rsidRDefault="00E945F8" w:rsidP="008F73F8">
      <w:pPr>
        <w:spacing w:after="0" w:line="240" w:lineRule="auto"/>
        <w:rPr>
          <w:rFonts w:ascii="Arial" w:hAnsi="Arial" w:cs="Arial"/>
        </w:rPr>
      </w:pPr>
    </w:p>
    <w:p w14:paraId="6F5D6EE2" w14:textId="6E73D5BA" w:rsidR="00E945F8" w:rsidRPr="008F73F8" w:rsidRDefault="00E945F8" w:rsidP="008F73F8">
      <w:pPr>
        <w:spacing w:after="0" w:line="240" w:lineRule="auto"/>
        <w:rPr>
          <w:rFonts w:ascii="Arial" w:hAnsi="Arial" w:cs="Arial"/>
        </w:rPr>
      </w:pPr>
    </w:p>
    <w:p w14:paraId="6CDB23B3" w14:textId="1758AE29" w:rsidR="00E945F8" w:rsidRPr="008F73F8" w:rsidRDefault="00E945F8" w:rsidP="008F73F8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4855"/>
        <w:gridCol w:w="4590"/>
      </w:tblGrid>
      <w:tr w:rsidR="00E945F8" w:rsidRPr="008F73F8" w14:paraId="1A2813BF" w14:textId="77777777" w:rsidTr="001E4421">
        <w:tc>
          <w:tcPr>
            <w:tcW w:w="4855" w:type="dxa"/>
          </w:tcPr>
          <w:p w14:paraId="3A95F74A" w14:textId="3BDDBC6A" w:rsidR="00E945F8" w:rsidRPr="008F73F8" w:rsidRDefault="008F73F8" w:rsidP="008F73F8">
            <w:pPr>
              <w:rPr>
                <w:rFonts w:ascii="Arial" w:hAnsi="Arial" w:cs="Arial"/>
              </w:rPr>
            </w:pPr>
            <w:r>
              <w:rPr>
                <w:noProof/>
                <w:sz w:val="36"/>
                <w:szCs w:val="36"/>
                <w:u w:val="single"/>
                <w:lang w:val="it-IT"/>
              </w:rPr>
              <w:drawing>
                <wp:anchor distT="0" distB="0" distL="114300" distR="114300" simplePos="0" relativeHeight="251659264" behindDoc="1" locked="0" layoutInCell="1" allowOverlap="1" wp14:anchorId="44920679" wp14:editId="3BFB5ED6">
                  <wp:simplePos x="0" y="0"/>
                  <wp:positionH relativeFrom="column">
                    <wp:posOffset>993775</wp:posOffset>
                  </wp:positionH>
                  <wp:positionV relativeFrom="paragraph">
                    <wp:posOffset>17145</wp:posOffset>
                  </wp:positionV>
                  <wp:extent cx="1026795" cy="1316990"/>
                  <wp:effectExtent l="0" t="0" r="190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90" r="41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CA4877" w14:textId="624AEEE5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6FBBB615" w14:textId="0F453D3E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6E4B1F81" w14:textId="5304899B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701FCEF4" w14:textId="77777777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7228092C" w14:textId="77777777" w:rsidR="008F73F8" w:rsidRDefault="008F73F8" w:rsidP="008F73F8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60C86F" w14:textId="77777777" w:rsidR="008F73F8" w:rsidRDefault="008F73F8" w:rsidP="008F73F8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0A7121" w14:textId="77777777" w:rsidR="008F73F8" w:rsidRDefault="008F73F8" w:rsidP="008F73F8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DA0BDEE" w14:textId="77777777" w:rsidR="008F73F8" w:rsidRDefault="008F73F8" w:rsidP="008F73F8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3CAA73" w14:textId="43A2F513" w:rsidR="008F73F8" w:rsidRPr="008F73F8" w:rsidRDefault="008F73F8" w:rsidP="008F73F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KETERBUKAAN INFORMASI</w:t>
            </w:r>
          </w:p>
          <w:p w14:paraId="0063CC15" w14:textId="77777777" w:rsidR="008F73F8" w:rsidRPr="008F73F8" w:rsidRDefault="008F73F8" w:rsidP="008F73F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TENTANG</w:t>
            </w:r>
          </w:p>
          <w:p w14:paraId="0F98EDFD" w14:textId="3A085FCB" w:rsidR="008F73F8" w:rsidRP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F73F8">
              <w:rPr>
                <w:rFonts w:ascii="Arial" w:hAnsi="Arial" w:cs="Arial"/>
                <w:b/>
                <w:bCs/>
              </w:rPr>
              <w:t xml:space="preserve">PENGUNDURAN DIRI ANGGOTA DIREKSI </w:t>
            </w:r>
            <w:r w:rsidRPr="008F73F8">
              <w:rPr>
                <w:rFonts w:ascii="Arial" w:hAnsi="Arial" w:cs="Arial"/>
                <w:b/>
                <w:bCs/>
                <w:color w:val="000000"/>
              </w:rPr>
              <w:t>PT UNILEVER INDONESIA Tbk</w:t>
            </w:r>
          </w:p>
          <w:p w14:paraId="6E4FD120" w14:textId="6E9615D0" w:rsidR="008F73F8" w:rsidRP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8F73F8">
              <w:rPr>
                <w:rFonts w:ascii="Arial" w:hAnsi="Arial" w:cs="Arial"/>
                <w:b/>
                <w:bCs/>
                <w:color w:val="000000"/>
              </w:rPr>
              <w:t>(“Perseroan”)</w:t>
            </w:r>
          </w:p>
          <w:p w14:paraId="78EECAC4" w14:textId="77777777" w:rsidR="008F73F8" w:rsidRPr="008F73F8" w:rsidRDefault="008F73F8" w:rsidP="008F73F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BD8929" w14:textId="77777777" w:rsidR="008F73F8" w:rsidRPr="008F73F8" w:rsidRDefault="008F73F8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 xml:space="preserve">Merujuk pada: </w:t>
            </w:r>
          </w:p>
          <w:p w14:paraId="4343C322" w14:textId="522C4546" w:rsidR="008F73F8" w:rsidRPr="008F73F8" w:rsidRDefault="008F73F8" w:rsidP="008F73F8">
            <w:pPr>
              <w:pStyle w:val="Default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>Peraturan OJK Nomor 33/POJK.04/2014 tanggal 8 Desember 2014 tentang Direksi dan Dewan Komisaris Emiten atau Perusahaan Publik (“</w:t>
            </w: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POJK No. 33/2014</w:t>
            </w:r>
            <w:r w:rsidRPr="008F73F8">
              <w:rPr>
                <w:rFonts w:ascii="Arial" w:hAnsi="Arial" w:cs="Arial"/>
                <w:sz w:val="22"/>
                <w:szCs w:val="22"/>
              </w:rPr>
              <w:t xml:space="preserve">”); </w:t>
            </w:r>
          </w:p>
          <w:p w14:paraId="076A7CA7" w14:textId="1B3CCD90" w:rsidR="008F73F8" w:rsidRP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A6DE50" w14:textId="787D94B7" w:rsid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BF2D78" w14:textId="77777777" w:rsidR="008F73F8" w:rsidRP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9A1D602" w14:textId="221C034D" w:rsidR="008F73F8" w:rsidRDefault="008F73F8" w:rsidP="008F73F8">
            <w:pPr>
              <w:pStyle w:val="Default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>Peraturan OJK No. 31/POJK.04/2015, tanggal 16 Desember 2015 tentang Keterbukaan Informasi atas Fakta Material oleh Emiten atau Perusahaan Publik (“</w:t>
            </w: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POJK No. 31/2015</w:t>
            </w:r>
            <w:r w:rsidRPr="008F73F8">
              <w:rPr>
                <w:rFonts w:ascii="Arial" w:hAnsi="Arial" w:cs="Arial"/>
                <w:sz w:val="22"/>
                <w:szCs w:val="22"/>
              </w:rPr>
              <w:t xml:space="preserve">”); </w:t>
            </w:r>
          </w:p>
          <w:p w14:paraId="27B771BF" w14:textId="3F14D4A0" w:rsid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777D6B" w14:textId="77777777" w:rsidR="008F73F8" w:rsidRP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9BB85B" w14:textId="5F133920" w:rsidR="008F73F8" w:rsidRDefault="008F73F8" w:rsidP="008F73F8">
            <w:pPr>
              <w:pStyle w:val="Default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>Ketentuan Peraturan I-E Lampiran Keputusan Direksi PT Bursa Efek Indonesia No.: Kep-306/BEJ/07-2004, tanggal 19 Juli 2004, tentang Kewajiban Penyampaian Informasi (“</w:t>
            </w: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Peraturan I-E</w:t>
            </w:r>
            <w:r w:rsidRPr="008F73F8">
              <w:rPr>
                <w:rFonts w:ascii="Arial" w:hAnsi="Arial" w:cs="Arial"/>
                <w:sz w:val="22"/>
                <w:szCs w:val="22"/>
              </w:rPr>
              <w:t xml:space="preserve">”); dan </w:t>
            </w:r>
          </w:p>
          <w:p w14:paraId="7F8376DC" w14:textId="77777777" w:rsidR="008F73F8" w:rsidRPr="008F73F8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FC6CA7" w14:textId="77777777" w:rsidR="008F73F8" w:rsidRPr="008F73F8" w:rsidRDefault="008F73F8" w:rsidP="008F73F8">
            <w:pPr>
              <w:pStyle w:val="Default"/>
              <w:numPr>
                <w:ilvl w:val="0"/>
                <w:numId w:val="2"/>
              </w:num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>Anggaran Dasar PT Unilever Indonesia Tbk (“</w:t>
            </w: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Anggaran Dasar</w:t>
            </w:r>
            <w:r w:rsidRPr="008F73F8">
              <w:rPr>
                <w:rFonts w:ascii="Arial" w:hAnsi="Arial" w:cs="Arial"/>
                <w:sz w:val="22"/>
                <w:szCs w:val="22"/>
              </w:rPr>
              <w:t xml:space="preserve">”) </w:t>
            </w:r>
          </w:p>
          <w:p w14:paraId="06176301" w14:textId="77777777" w:rsidR="001E4421" w:rsidRPr="008F73F8" w:rsidRDefault="001E4421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B1C5E1" w14:textId="3D4F5780" w:rsidR="0016613F" w:rsidRDefault="008F73F8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 xml:space="preserve">Bersama ini kami informasikan bahwa kami, </w:t>
            </w:r>
            <w:r w:rsidR="00D958C0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8F73F8">
              <w:rPr>
                <w:rFonts w:ascii="Arial" w:hAnsi="Arial" w:cs="Arial"/>
                <w:sz w:val="22"/>
                <w:szCs w:val="22"/>
              </w:rPr>
              <w:t>PT Unilever Indonesia Tbk. (“</w:t>
            </w: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Perseroan</w:t>
            </w:r>
            <w:r w:rsidRPr="008F73F8">
              <w:rPr>
                <w:rFonts w:ascii="Arial" w:hAnsi="Arial" w:cs="Arial"/>
                <w:sz w:val="22"/>
                <w:szCs w:val="22"/>
              </w:rPr>
              <w:t>”) telah menerima surat pengunduran diri dari Bapak Vikram Kumaraswamy selaku Direktur Perseroan</w:t>
            </w:r>
            <w:r w:rsidR="00747446" w:rsidRPr="008F73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47446">
              <w:rPr>
                <w:rFonts w:ascii="Arial" w:hAnsi="Arial" w:cs="Arial"/>
                <w:sz w:val="22"/>
                <w:szCs w:val="22"/>
              </w:rPr>
              <w:t xml:space="preserve">yang akan </w:t>
            </w:r>
            <w:r w:rsidR="00747446" w:rsidRPr="008F73F8">
              <w:rPr>
                <w:rFonts w:ascii="Arial" w:hAnsi="Arial" w:cs="Arial"/>
                <w:sz w:val="22"/>
                <w:szCs w:val="22"/>
              </w:rPr>
              <w:t>berlaku efektif terhitung sejak tanggal 31 Desember 2019</w:t>
            </w:r>
            <w:r w:rsidR="00747446">
              <w:rPr>
                <w:rFonts w:ascii="Arial" w:hAnsi="Arial" w:cs="Arial"/>
                <w:sz w:val="22"/>
                <w:szCs w:val="22"/>
              </w:rPr>
              <w:t>.</w:t>
            </w:r>
            <w:r w:rsidR="008F2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53EC9">
              <w:rPr>
                <w:rFonts w:ascii="Arial" w:hAnsi="Arial" w:cs="Arial"/>
                <w:sz w:val="22"/>
                <w:szCs w:val="22"/>
              </w:rPr>
              <w:t>Bapak Kum</w:t>
            </w:r>
            <w:r w:rsidR="00DF5A18">
              <w:rPr>
                <w:rFonts w:ascii="Arial" w:hAnsi="Arial" w:cs="Arial"/>
                <w:sz w:val="22"/>
                <w:szCs w:val="22"/>
              </w:rPr>
              <w:t>araswamy</w:t>
            </w:r>
            <w:r w:rsidR="00E34E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72E1">
              <w:rPr>
                <w:rFonts w:ascii="Arial" w:hAnsi="Arial" w:cs="Arial"/>
                <w:sz w:val="22"/>
                <w:szCs w:val="22"/>
              </w:rPr>
              <w:t xml:space="preserve">selanjutnya </w:t>
            </w:r>
            <w:r w:rsidR="0016613F">
              <w:rPr>
                <w:rFonts w:ascii="Arial" w:hAnsi="Arial" w:cs="Arial"/>
                <w:sz w:val="22"/>
                <w:szCs w:val="22"/>
              </w:rPr>
              <w:t xml:space="preserve">akan menduduki jabatan sebagai </w:t>
            </w:r>
            <w:r w:rsidR="0092247A">
              <w:rPr>
                <w:rFonts w:ascii="Arial" w:hAnsi="Arial" w:cs="Arial"/>
                <w:sz w:val="22"/>
                <w:szCs w:val="22"/>
              </w:rPr>
              <w:t>EVP (</w:t>
            </w:r>
            <w:r w:rsidR="0092247A" w:rsidRPr="0092247A">
              <w:rPr>
                <w:rFonts w:ascii="Arial" w:hAnsi="Arial" w:cs="Arial"/>
                <w:i/>
                <w:iCs/>
                <w:sz w:val="22"/>
                <w:szCs w:val="22"/>
              </w:rPr>
              <w:t>Executive Vice President</w:t>
            </w:r>
            <w:r w:rsidR="0092247A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114D47" w:rsidRPr="006C2BB9">
              <w:rPr>
                <w:rFonts w:ascii="Arial" w:hAnsi="Arial" w:cs="Arial"/>
                <w:i/>
                <w:iCs/>
                <w:sz w:val="22"/>
                <w:szCs w:val="22"/>
              </w:rPr>
              <w:t>Corporate Development</w:t>
            </w:r>
            <w:r w:rsidR="00114D4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2BB9">
              <w:rPr>
                <w:rFonts w:ascii="Arial" w:hAnsi="Arial" w:cs="Arial"/>
                <w:sz w:val="22"/>
                <w:szCs w:val="22"/>
              </w:rPr>
              <w:t>Unilever</w:t>
            </w:r>
            <w:r w:rsidR="006C2BB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118F">
              <w:rPr>
                <w:rFonts w:ascii="Arial" w:hAnsi="Arial" w:cs="Arial"/>
                <w:sz w:val="22"/>
                <w:szCs w:val="22"/>
              </w:rPr>
              <w:t xml:space="preserve">pada 1 Januari 2020. </w:t>
            </w:r>
          </w:p>
          <w:p w14:paraId="696C22CC" w14:textId="7976B2AE" w:rsidR="008F73F8" w:rsidRPr="008F73F8" w:rsidRDefault="008F791C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968D871" w14:textId="569495B8" w:rsidR="008F73F8" w:rsidRPr="008F73F8" w:rsidRDefault="008F73F8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lastRenderedPageBreak/>
              <w:t xml:space="preserve">Sesuai dengan Pasal 19 ayat 9 Anggaran Dasar Perseroan dan Pasal 8 ayat (3) POJK No. 33/2014, permohonan pengunduran diri dari tersebut akan diputuskan dalam Rapat Umum Pemegang Saham Perseroan yang waktunya akan kami sampaikan lebih lanjut.  </w:t>
            </w:r>
          </w:p>
          <w:p w14:paraId="76444F46" w14:textId="77777777" w:rsidR="008F73F8" w:rsidRPr="008F73F8" w:rsidRDefault="008F73F8" w:rsidP="008F7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</w:p>
          <w:p w14:paraId="35A223AC" w14:textId="77777777" w:rsidR="008F73F8" w:rsidRPr="008F73F8" w:rsidRDefault="008F73F8" w:rsidP="008F7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 w:rsidRPr="008F73F8">
              <w:rPr>
                <w:rFonts w:ascii="Arial" w:hAnsi="Arial" w:cs="Arial"/>
                <w:color w:val="000000"/>
              </w:rPr>
              <w:t xml:space="preserve">Demikian keterbukaan informasi ini kami sampaikan. </w:t>
            </w:r>
          </w:p>
          <w:p w14:paraId="283F3F0C" w14:textId="77777777" w:rsidR="008F73F8" w:rsidRPr="008F73F8" w:rsidRDefault="008F73F8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6286BA" w14:textId="77777777" w:rsidR="008F73F8" w:rsidRPr="008F73F8" w:rsidRDefault="008F73F8" w:rsidP="008F73F8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D75F77" w14:textId="77777777" w:rsidR="008F73F8" w:rsidRPr="008F73F8" w:rsidRDefault="008F73F8" w:rsidP="008F73F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sz w:val="22"/>
                <w:szCs w:val="22"/>
              </w:rPr>
              <w:t>Tangerang, 18 Oktober 2019</w:t>
            </w:r>
          </w:p>
          <w:p w14:paraId="4C764686" w14:textId="77777777" w:rsidR="008F73F8" w:rsidRPr="008F73F8" w:rsidRDefault="008F73F8" w:rsidP="008F73F8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F73F8">
              <w:rPr>
                <w:rFonts w:ascii="Arial" w:hAnsi="Arial" w:cs="Arial"/>
                <w:b/>
                <w:bCs/>
                <w:sz w:val="22"/>
                <w:szCs w:val="22"/>
              </w:rPr>
              <w:t>PT Unilever Indonesia Tbk.</w:t>
            </w:r>
          </w:p>
          <w:p w14:paraId="707C6AE7" w14:textId="77777777" w:rsidR="008F73F8" w:rsidRPr="008F73F8" w:rsidRDefault="008F73F8" w:rsidP="008F73F8">
            <w:pPr>
              <w:jc w:val="center"/>
              <w:rPr>
                <w:rFonts w:ascii="Arial" w:hAnsi="Arial" w:cs="Arial"/>
              </w:rPr>
            </w:pPr>
            <w:r w:rsidRPr="008F73F8">
              <w:rPr>
                <w:rFonts w:ascii="Arial" w:hAnsi="Arial" w:cs="Arial"/>
              </w:rPr>
              <w:t>Direksi</w:t>
            </w:r>
          </w:p>
          <w:p w14:paraId="730299EF" w14:textId="5ACB0BF1" w:rsidR="008F73F8" w:rsidRPr="008F73F8" w:rsidRDefault="008F73F8" w:rsidP="008F73F8">
            <w:pPr>
              <w:rPr>
                <w:rFonts w:ascii="Arial" w:hAnsi="Arial" w:cs="Arial"/>
              </w:rPr>
            </w:pPr>
          </w:p>
        </w:tc>
        <w:tc>
          <w:tcPr>
            <w:tcW w:w="4590" w:type="dxa"/>
          </w:tcPr>
          <w:p w14:paraId="4FD717C1" w14:textId="2DD24943" w:rsidR="00E945F8" w:rsidRPr="008F73F8" w:rsidRDefault="008F73F8" w:rsidP="008F73F8">
            <w:pPr>
              <w:rPr>
                <w:rFonts w:ascii="Arial" w:hAnsi="Arial" w:cs="Arial"/>
                <w:noProof/>
              </w:rPr>
            </w:pPr>
            <w:r>
              <w:rPr>
                <w:noProof/>
                <w:sz w:val="36"/>
                <w:szCs w:val="36"/>
                <w:u w:val="single"/>
                <w:lang w:val="it-IT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77515386" wp14:editId="14688D82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26670</wp:posOffset>
                  </wp:positionV>
                  <wp:extent cx="1026795" cy="1316990"/>
                  <wp:effectExtent l="0" t="0" r="1905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790" r="414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795" cy="1316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933AF3" w14:textId="0F536A11" w:rsidR="00E945F8" w:rsidRPr="008F73F8" w:rsidRDefault="00E945F8" w:rsidP="008F73F8">
            <w:pPr>
              <w:rPr>
                <w:rFonts w:ascii="Arial" w:hAnsi="Arial" w:cs="Arial"/>
              </w:rPr>
            </w:pPr>
          </w:p>
          <w:p w14:paraId="0E18D8BC" w14:textId="6A3F4D81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198D4A52" w14:textId="5C68FA50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4257B6B0" w14:textId="77777777" w:rsidR="008F73F8" w:rsidRPr="008F73F8" w:rsidRDefault="008F73F8" w:rsidP="008F73F8">
            <w:pPr>
              <w:rPr>
                <w:rFonts w:ascii="Arial" w:hAnsi="Arial" w:cs="Arial"/>
              </w:rPr>
            </w:pPr>
          </w:p>
          <w:p w14:paraId="2896B6A3" w14:textId="77777777" w:rsid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6C2D0363" w14:textId="77777777" w:rsid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79A2A90F" w14:textId="77777777" w:rsid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5E24336A" w14:textId="77777777" w:rsidR="008F73F8" w:rsidRDefault="008F73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14:paraId="35EA9163" w14:textId="69E9F966" w:rsidR="000B0E7F" w:rsidRPr="000B0E7F" w:rsidRDefault="00E945F8" w:rsidP="000B0E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b/>
                <w:bCs/>
                <w:i/>
                <w:iCs/>
                <w:color w:val="000000"/>
              </w:rPr>
              <w:t>PUBLIC DISCLOSURE</w:t>
            </w:r>
            <w:r w:rsidR="000B0E7F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ON</w:t>
            </w:r>
          </w:p>
          <w:p w14:paraId="51A6003E" w14:textId="77777777" w:rsidR="00E945F8" w:rsidRPr="004F2E2B" w:rsidRDefault="00E945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b/>
                <w:bCs/>
                <w:i/>
                <w:iCs/>
                <w:color w:val="000000"/>
              </w:rPr>
              <w:t>RESIGNATION OF A MEMBER OF THE BOARD OF DIRECTORS</w:t>
            </w:r>
          </w:p>
          <w:p w14:paraId="68642EB3" w14:textId="77777777" w:rsidR="00E945F8" w:rsidRPr="004F2E2B" w:rsidRDefault="00E945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b/>
                <w:bCs/>
                <w:i/>
                <w:iCs/>
                <w:color w:val="000000"/>
              </w:rPr>
              <w:t>PT UNILEVER INDONESIA Tbk</w:t>
            </w:r>
          </w:p>
          <w:p w14:paraId="6660839C" w14:textId="77777777" w:rsidR="00E945F8" w:rsidRPr="004F2E2B" w:rsidRDefault="00E945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b/>
                <w:bCs/>
                <w:i/>
                <w:iCs/>
                <w:color w:val="000000"/>
              </w:rPr>
              <w:t>(the “Company”)</w:t>
            </w:r>
          </w:p>
          <w:p w14:paraId="1FA5D7CF" w14:textId="77777777" w:rsidR="00E945F8" w:rsidRPr="004F2E2B" w:rsidRDefault="00E945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</w:p>
          <w:p w14:paraId="298B828C" w14:textId="77777777" w:rsidR="00E945F8" w:rsidRPr="004F2E2B" w:rsidRDefault="00E945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bCs/>
                <w:i/>
                <w:iCs/>
                <w:color w:val="000000"/>
              </w:rPr>
              <w:t>Reference is made to:</w:t>
            </w:r>
          </w:p>
          <w:p w14:paraId="681BFC30" w14:textId="7173C7E3" w:rsidR="00E945F8" w:rsidRPr="004F2E2B" w:rsidRDefault="00E945F8" w:rsidP="008F73F8">
            <w:pPr>
              <w:pStyle w:val="Default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>The Financial Service Authority Regulation No 33/POJK.04/2014 dated 8 December 2014 on the Board of Directors and Board of Commissioners of Issuers or Public Company (“</w:t>
            </w:r>
            <w:r w:rsidRPr="004F2E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FSA Regulation 33/2014</w:t>
            </w: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”); </w:t>
            </w:r>
          </w:p>
          <w:p w14:paraId="01C833F3" w14:textId="77777777" w:rsidR="008F73F8" w:rsidRPr="004F2E2B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4A6BAA5" w14:textId="353FF7E3" w:rsidR="00E945F8" w:rsidRPr="004F2E2B" w:rsidRDefault="00E945F8" w:rsidP="008F73F8">
            <w:pPr>
              <w:pStyle w:val="Default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>The Financial Service Authority Regulation No. 31/POJK.04/2015dated 16 December 2015 on Disclosure on the Material Fact by Issuers or Public Company (“</w:t>
            </w:r>
            <w:r w:rsidRPr="004F2E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FSA Regulation 31/2015</w:t>
            </w: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”); </w:t>
            </w:r>
          </w:p>
          <w:p w14:paraId="72158824" w14:textId="77777777" w:rsidR="008F73F8" w:rsidRPr="004F2E2B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5B53136C" w14:textId="00674B91" w:rsidR="00E945F8" w:rsidRPr="004F2E2B" w:rsidRDefault="00E945F8" w:rsidP="008F73F8">
            <w:pPr>
              <w:pStyle w:val="Default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>Regulation of I-E Attachment of The Board of Director of PT Bursa Efek Indonesia Decree No.: Kep-306/BEJ/07-2004, dated 19 July 2004, on the Obligation to Disclose (“</w:t>
            </w:r>
            <w:r w:rsidRPr="004F2E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Regulation I-E</w:t>
            </w: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>”); and</w:t>
            </w:r>
          </w:p>
          <w:p w14:paraId="15CA9BC5" w14:textId="77777777" w:rsidR="008F73F8" w:rsidRPr="004F2E2B" w:rsidRDefault="008F73F8" w:rsidP="008F73F8">
            <w:pPr>
              <w:pStyle w:val="Default"/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1D1CFB04" w14:textId="77777777" w:rsidR="00E945F8" w:rsidRPr="004F2E2B" w:rsidRDefault="00E945F8" w:rsidP="008F73F8">
            <w:pPr>
              <w:pStyle w:val="Default"/>
              <w:numPr>
                <w:ilvl w:val="0"/>
                <w:numId w:val="1"/>
              </w:numPr>
              <w:ind w:left="72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>Article of Association of PT Unilever Indonesia Tbk (“</w:t>
            </w:r>
            <w:r w:rsidRPr="004F2E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AoA</w:t>
            </w:r>
            <w:r w:rsidRPr="004F2E2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”) </w:t>
            </w:r>
          </w:p>
          <w:p w14:paraId="4114332F" w14:textId="77777777" w:rsidR="001E4421" w:rsidRPr="004F2E2B" w:rsidRDefault="001E4421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74A641B1" w14:textId="56E0AED0" w:rsidR="00A7061D" w:rsidRDefault="00EC25D1" w:rsidP="008F7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EC25D1">
              <w:rPr>
                <w:rFonts w:ascii="Arial" w:hAnsi="Arial" w:cs="Arial"/>
                <w:i/>
                <w:iCs/>
                <w:color w:val="000000"/>
              </w:rPr>
              <w:t>We hereby inform you that we, PT Unilever Indonesia Tbk. ("</w:t>
            </w:r>
            <w:r w:rsidRPr="008A155E">
              <w:rPr>
                <w:rFonts w:ascii="Arial" w:hAnsi="Arial" w:cs="Arial"/>
                <w:b/>
                <w:bCs/>
                <w:i/>
                <w:iCs/>
                <w:color w:val="000000"/>
              </w:rPr>
              <w:t>The Company</w:t>
            </w:r>
            <w:r w:rsidRPr="00EC25D1">
              <w:rPr>
                <w:rFonts w:ascii="Arial" w:hAnsi="Arial" w:cs="Arial"/>
                <w:i/>
                <w:iCs/>
                <w:color w:val="000000"/>
              </w:rPr>
              <w:t>") has received a letter of resignation from Mr. Vikram Kumaraswamy as Director of the Company which will be effectiv</w:t>
            </w:r>
            <w:bookmarkStart w:id="0" w:name="_GoBack"/>
            <w:bookmarkEnd w:id="0"/>
            <w:r w:rsidRPr="00EC25D1">
              <w:rPr>
                <w:rFonts w:ascii="Arial" w:hAnsi="Arial" w:cs="Arial"/>
                <w:i/>
                <w:iCs/>
                <w:color w:val="000000"/>
              </w:rPr>
              <w:t>e as of 31st December 2019. Mr. Kumaraswamy will be taking a responsibility as the Unilever EVP (Executive Vice President) Corporate Development as from 1st of January 2020.</w:t>
            </w:r>
          </w:p>
          <w:p w14:paraId="27A417AE" w14:textId="5D2D45E0" w:rsidR="00A7061D" w:rsidRDefault="00A7061D" w:rsidP="008F7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</w:p>
          <w:p w14:paraId="49F99CB2" w14:textId="240E2B80" w:rsidR="00E945F8" w:rsidRPr="004F2E2B" w:rsidRDefault="00E945F8" w:rsidP="008F73F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i/>
                <w:iCs/>
                <w:color w:val="000000"/>
              </w:rPr>
              <w:lastRenderedPageBreak/>
              <w:t xml:space="preserve">In accordance with Paragraph 9 of Article 19 of AoA and Paragraph 3 of Article 8 of </w:t>
            </w:r>
            <w:r w:rsidRPr="004F2E2B">
              <w:rPr>
                <w:rFonts w:ascii="Arial" w:hAnsi="Arial" w:cs="Arial"/>
                <w:bCs/>
                <w:i/>
                <w:iCs/>
                <w:color w:val="000000"/>
              </w:rPr>
              <w:t>FSA Regulation 33/2014, the resignation will be approved in the Shareholder Meeting which shall further be informed by the Company</w:t>
            </w:r>
            <w:r w:rsidR="00370ACA">
              <w:rPr>
                <w:rFonts w:ascii="Arial" w:hAnsi="Arial" w:cs="Arial"/>
                <w:bCs/>
                <w:i/>
                <w:iCs/>
                <w:color w:val="000000"/>
              </w:rPr>
              <w:t>.</w:t>
            </w:r>
          </w:p>
          <w:p w14:paraId="18C38250" w14:textId="21C686CB" w:rsidR="00E945F8" w:rsidRDefault="00E945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582DDCCE" w14:textId="77777777" w:rsidR="004C6C57" w:rsidRPr="004F2E2B" w:rsidRDefault="004C6C57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1F6AF122" w14:textId="77777777" w:rsidR="00E945F8" w:rsidRPr="004F2E2B" w:rsidRDefault="00E945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i/>
                <w:iCs/>
                <w:color w:val="000000"/>
              </w:rPr>
              <w:t xml:space="preserve">Hereby this public disclosure is conveyed. </w:t>
            </w:r>
          </w:p>
          <w:p w14:paraId="64B1766C" w14:textId="66541B1D" w:rsidR="00E945F8" w:rsidRPr="004F2E2B" w:rsidRDefault="00E945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43A1135B" w14:textId="15707283" w:rsidR="008F73F8" w:rsidRPr="004F2E2B" w:rsidRDefault="008F73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15E5C703" w14:textId="77777777" w:rsidR="008F73F8" w:rsidRPr="004F2E2B" w:rsidRDefault="008F73F8" w:rsidP="008F73F8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000000"/>
              </w:rPr>
            </w:pPr>
          </w:p>
          <w:p w14:paraId="0718FB9C" w14:textId="77777777" w:rsidR="00E945F8" w:rsidRPr="004F2E2B" w:rsidRDefault="00E945F8" w:rsidP="008F73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4F2E2B">
              <w:rPr>
                <w:rFonts w:ascii="Arial" w:hAnsi="Arial" w:cs="Arial"/>
                <w:i/>
                <w:iCs/>
                <w:color w:val="000000"/>
              </w:rPr>
              <w:t>Tangerang, 18 October 2019</w:t>
            </w:r>
          </w:p>
          <w:p w14:paraId="64793223" w14:textId="77777777" w:rsidR="00E945F8" w:rsidRPr="004F2E2B" w:rsidRDefault="00E945F8" w:rsidP="008F73F8">
            <w:pPr>
              <w:pStyle w:val="Default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F2E2B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PT Unilever Indonesia Tbk.</w:t>
            </w:r>
          </w:p>
          <w:p w14:paraId="45D8685A" w14:textId="188557D6" w:rsidR="00E945F8" w:rsidRPr="008F73F8" w:rsidRDefault="00E945F8" w:rsidP="008F73F8">
            <w:pPr>
              <w:jc w:val="center"/>
              <w:rPr>
                <w:rFonts w:ascii="Arial" w:hAnsi="Arial" w:cs="Arial"/>
              </w:rPr>
            </w:pPr>
            <w:r w:rsidRPr="004F2E2B">
              <w:rPr>
                <w:rFonts w:ascii="Arial" w:hAnsi="Arial" w:cs="Arial"/>
                <w:i/>
                <w:iCs/>
                <w:color w:val="000000"/>
              </w:rPr>
              <w:t>Board of Directors of the Company</w:t>
            </w:r>
          </w:p>
        </w:tc>
      </w:tr>
    </w:tbl>
    <w:p w14:paraId="3BD0F8B4" w14:textId="77777777" w:rsidR="00E945F8" w:rsidRPr="008F73F8" w:rsidRDefault="00E945F8" w:rsidP="008F73F8">
      <w:pPr>
        <w:spacing w:after="0" w:line="240" w:lineRule="auto"/>
        <w:rPr>
          <w:rFonts w:ascii="Arial" w:hAnsi="Arial" w:cs="Arial"/>
        </w:rPr>
      </w:pPr>
    </w:p>
    <w:sectPr w:rsidR="00E945F8" w:rsidRPr="008F73F8" w:rsidSect="00E945F8">
      <w:headerReference w:type="default" r:id="rId8"/>
      <w:pgSz w:w="11906" w:h="16838" w:code="9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96427F" w14:textId="77777777" w:rsidR="00F80F0E" w:rsidRDefault="00F80F0E">
      <w:pPr>
        <w:spacing w:after="0" w:line="240" w:lineRule="auto"/>
      </w:pPr>
      <w:r>
        <w:separator/>
      </w:r>
    </w:p>
  </w:endnote>
  <w:endnote w:type="continuationSeparator" w:id="0">
    <w:p w14:paraId="5E8532A6" w14:textId="77777777" w:rsidR="00F80F0E" w:rsidRDefault="00F80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71A9" w14:textId="77777777" w:rsidR="00F80F0E" w:rsidRDefault="00F80F0E">
      <w:pPr>
        <w:spacing w:after="0" w:line="240" w:lineRule="auto"/>
      </w:pPr>
      <w:r>
        <w:separator/>
      </w:r>
    </w:p>
  </w:footnote>
  <w:footnote w:type="continuationSeparator" w:id="0">
    <w:p w14:paraId="13C007C1" w14:textId="77777777" w:rsidR="00F80F0E" w:rsidRDefault="00F80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695AA5" w14:textId="77777777" w:rsidR="00957DFA" w:rsidRDefault="008A155E">
    <w:pPr>
      <w:pStyle w:val="Header"/>
    </w:pPr>
  </w:p>
  <w:p w14:paraId="55C725A3" w14:textId="77777777" w:rsidR="00957DFA" w:rsidRDefault="008A15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A34DE"/>
    <w:multiLevelType w:val="hybridMultilevel"/>
    <w:tmpl w:val="EBF25182"/>
    <w:lvl w:ilvl="0" w:tplc="E682970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77064"/>
    <w:multiLevelType w:val="hybridMultilevel"/>
    <w:tmpl w:val="AEEC3386"/>
    <w:lvl w:ilvl="0" w:tplc="C45232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4F"/>
    <w:rsid w:val="000A566E"/>
    <w:rsid w:val="000B0E7F"/>
    <w:rsid w:val="000E545E"/>
    <w:rsid w:val="00114D47"/>
    <w:rsid w:val="00145CC4"/>
    <w:rsid w:val="0016613F"/>
    <w:rsid w:val="001B709B"/>
    <w:rsid w:val="001C118F"/>
    <w:rsid w:val="001E4421"/>
    <w:rsid w:val="00240C0D"/>
    <w:rsid w:val="002965D3"/>
    <w:rsid w:val="00370ACA"/>
    <w:rsid w:val="003E4F0C"/>
    <w:rsid w:val="004C6C57"/>
    <w:rsid w:val="004E146A"/>
    <w:rsid w:val="004F2E2B"/>
    <w:rsid w:val="00577AD1"/>
    <w:rsid w:val="005F4135"/>
    <w:rsid w:val="0062099C"/>
    <w:rsid w:val="0063600A"/>
    <w:rsid w:val="00652FA0"/>
    <w:rsid w:val="006C2BB9"/>
    <w:rsid w:val="00731A4F"/>
    <w:rsid w:val="00747446"/>
    <w:rsid w:val="007A7C98"/>
    <w:rsid w:val="007E524E"/>
    <w:rsid w:val="008A155E"/>
    <w:rsid w:val="008F2BFB"/>
    <w:rsid w:val="008F73F8"/>
    <w:rsid w:val="008F791C"/>
    <w:rsid w:val="00920DCF"/>
    <w:rsid w:val="0092247A"/>
    <w:rsid w:val="009320DA"/>
    <w:rsid w:val="009320F9"/>
    <w:rsid w:val="009E4353"/>
    <w:rsid w:val="00A329B7"/>
    <w:rsid w:val="00A53EC9"/>
    <w:rsid w:val="00A63C42"/>
    <w:rsid w:val="00A7061D"/>
    <w:rsid w:val="00B1420A"/>
    <w:rsid w:val="00B94B84"/>
    <w:rsid w:val="00C869AA"/>
    <w:rsid w:val="00D44FDC"/>
    <w:rsid w:val="00D6456B"/>
    <w:rsid w:val="00D84770"/>
    <w:rsid w:val="00D958C0"/>
    <w:rsid w:val="00DA4FD0"/>
    <w:rsid w:val="00DE72E1"/>
    <w:rsid w:val="00DF5A18"/>
    <w:rsid w:val="00E34E33"/>
    <w:rsid w:val="00E945F8"/>
    <w:rsid w:val="00EC25D1"/>
    <w:rsid w:val="00F23E17"/>
    <w:rsid w:val="00F41A41"/>
    <w:rsid w:val="00F47EFE"/>
    <w:rsid w:val="00F742F0"/>
    <w:rsid w:val="00F80F0E"/>
    <w:rsid w:val="00FC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ED5C2"/>
  <w15:chartTrackingRefBased/>
  <w15:docId w15:val="{F96C5C78-06B7-4B4D-9F6A-1E21AF747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31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A4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1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A4F"/>
  </w:style>
  <w:style w:type="table" w:styleId="TableGrid">
    <w:name w:val="Table Grid"/>
    <w:basedOn w:val="TableNormal"/>
    <w:uiPriority w:val="39"/>
    <w:rsid w:val="00E9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Fiati, Ani</dc:creator>
  <cp:keywords/>
  <dc:description/>
  <cp:lastModifiedBy>ULI</cp:lastModifiedBy>
  <cp:revision>54</cp:revision>
  <dcterms:created xsi:type="dcterms:W3CDTF">2019-10-16T08:33:00Z</dcterms:created>
  <dcterms:modified xsi:type="dcterms:W3CDTF">2019-10-21T06:48:00Z</dcterms:modified>
</cp:coreProperties>
</file>